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00" w:rsidRPr="00F72A1C" w:rsidRDefault="0003059A" w:rsidP="00F72A1C">
      <w:pPr>
        <w:spacing w:after="0" w:line="360" w:lineRule="auto"/>
        <w:ind w:left="5954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>З</w:t>
      </w:r>
      <w:r w:rsidR="00A55800" w:rsidRPr="00F72A1C">
        <w:rPr>
          <w:rFonts w:ascii="Times New Roman" w:hAnsi="Times New Roman"/>
          <w:sz w:val="28"/>
          <w:szCs w:val="28"/>
          <w:lang w:val="uk-UA"/>
        </w:rPr>
        <w:t xml:space="preserve">АТВЕРДЖЕНО  </w:t>
      </w:r>
    </w:p>
    <w:p w:rsidR="00A55800" w:rsidRPr="00F72A1C" w:rsidRDefault="0003059A" w:rsidP="00F72A1C">
      <w:pPr>
        <w:spacing w:after="0" w:line="240" w:lineRule="auto"/>
        <w:ind w:left="5954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F72A1C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Рішення тридцять п’ят</w:t>
      </w:r>
      <w:r w:rsidR="00A55800" w:rsidRPr="00F72A1C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ої сесії     </w:t>
      </w:r>
    </w:p>
    <w:p w:rsidR="00A55800" w:rsidRPr="00F72A1C" w:rsidRDefault="00A55800" w:rsidP="00F72A1C">
      <w:pPr>
        <w:spacing w:line="240" w:lineRule="auto"/>
        <w:ind w:left="5954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F72A1C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Новгород-Сіверської  міської           ради VIIІ скликання                 </w:t>
      </w:r>
    </w:p>
    <w:p w:rsidR="00A55800" w:rsidRPr="00F72A1C" w:rsidRDefault="00F72A1C" w:rsidP="00F72A1C">
      <w:pPr>
        <w:spacing w:after="0" w:line="240" w:lineRule="auto"/>
        <w:ind w:left="5954"/>
        <w:rPr>
          <w:rFonts w:ascii="Times New Roman" w:hAnsi="Times New Roman"/>
          <w:bCs/>
          <w:sz w:val="28"/>
          <w:szCs w:val="28"/>
          <w:lang w:val="uk-UA"/>
        </w:rPr>
      </w:pPr>
      <w:r w:rsidRPr="00F72A1C">
        <w:rPr>
          <w:rFonts w:ascii="Times New Roman" w:hAnsi="Times New Roman"/>
          <w:bCs/>
          <w:sz w:val="28"/>
          <w:szCs w:val="28"/>
          <w:lang w:val="uk-UA"/>
        </w:rPr>
        <w:t>21</w:t>
      </w:r>
      <w:r w:rsidR="00DE5C82" w:rsidRPr="00F72A1C">
        <w:rPr>
          <w:rFonts w:ascii="Times New Roman" w:hAnsi="Times New Roman"/>
          <w:bCs/>
          <w:sz w:val="28"/>
          <w:szCs w:val="28"/>
          <w:lang w:val="uk-UA"/>
        </w:rPr>
        <w:t xml:space="preserve"> грудня 2023 року </w:t>
      </w:r>
      <w:r w:rsidR="00A55800" w:rsidRPr="00F72A1C">
        <w:rPr>
          <w:rFonts w:ascii="Times New Roman" w:hAnsi="Times New Roman"/>
          <w:bCs/>
          <w:sz w:val="28"/>
          <w:szCs w:val="28"/>
          <w:lang w:val="uk-UA"/>
        </w:rPr>
        <w:t>№</w:t>
      </w:r>
      <w:r w:rsidRPr="00F72A1C">
        <w:rPr>
          <w:rFonts w:ascii="Times New Roman" w:hAnsi="Times New Roman"/>
          <w:bCs/>
          <w:sz w:val="28"/>
          <w:szCs w:val="28"/>
          <w:lang w:val="uk-UA"/>
        </w:rPr>
        <w:t xml:space="preserve"> 1046</w:t>
      </w:r>
      <w:r w:rsidR="00A55800" w:rsidRPr="00F72A1C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</w:p>
    <w:p w:rsidR="00A55800" w:rsidRPr="00F72A1C" w:rsidRDefault="00A55800" w:rsidP="004462C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5B6" w:rsidRPr="00F72A1C" w:rsidRDefault="00D465B6" w:rsidP="00DE5C82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2A1C">
        <w:rPr>
          <w:rFonts w:ascii="Times New Roman" w:hAnsi="Times New Roman"/>
          <w:b/>
          <w:sz w:val="28"/>
          <w:szCs w:val="28"/>
          <w:lang w:val="uk-UA"/>
        </w:rPr>
        <w:t>ПОРЯДОК</w:t>
      </w:r>
    </w:p>
    <w:p w:rsidR="00D465B6" w:rsidRPr="00F72A1C" w:rsidRDefault="00D465B6" w:rsidP="00DE5C82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2A1C">
        <w:rPr>
          <w:rFonts w:ascii="Times New Roman" w:hAnsi="Times New Roman"/>
          <w:b/>
          <w:sz w:val="28"/>
          <w:szCs w:val="28"/>
          <w:lang w:val="uk-UA"/>
        </w:rPr>
        <w:t>функціонування молодіжного простору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Arial" w:hAnsi="Arial" w:cs="Arial"/>
          <w:color w:val="333333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Цей Порядок визначає механізм функціонування молодіжного простору Новгород-Сіверської міської територіальної громади (далі – Молодіжний  простір).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 У цьому Порядку терміни вживаються у такому значенні:</w:t>
      </w:r>
      <w:r w:rsidRPr="00F72A1C">
        <w:rPr>
          <w:sz w:val="28"/>
          <w:szCs w:val="28"/>
          <w:lang w:val="uk-UA"/>
        </w:rPr>
        <w:t xml:space="preserve"> 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1) молодіжна інфраструктура - будівлі, споруди, молодіжні простори, інші приміщення, земельні ділянки, що використовуються для реалізації молодіжної політики та/або для здійснення молодіжної роботи;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2) молодіжна політика громади - напрям роботи з молоддю, спрямований на створення соціально-економічних, політичних, організаційних, правових умов і гарантій для соціалізації та інтеграції дітей та молоді громади в суспільні процеси, що здійснюються в інтересах дітей та молоді та за їх участю на території громади;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3) молодіжна робота - діяльність, спрямована на залучення дітей та молоді, що проживають на території громади до суспільного життя, що здійснюється дітьми та молоддю, разом з дітьми та молоддю або в інтересах дітей та молоді за допомогою інструментів спільного прийняття рішень;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4) молодіжний працівник - особа, яка здійснює молодіжну роботу, пройшла спеціалізовану підготовку в порядку, визначеному центральним органом виконавчої влади, що забезпечує формування та реалізує молодіжну політику, та отримала свідоцтво встановленого зразка;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5) молодіжний проєкт – діяльність, спрямована на створення продукту, блага чи послуги (їх сукупності) в рамках виконання завдань молодіжної політики громади;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6) молодіжний простір - приміщення, будівля або її частина, земельна ділянка, що використо</w:t>
      </w:r>
      <w:r w:rsidR="000A1399"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вується для здійснення молодіжної </w:t>
      </w: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роботи;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7) м</w:t>
      </w:r>
      <w:r w:rsidR="000A1399"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олодь</w:t>
      </w: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 молоді особи віком від 14 до 35 років, які є громадянами України, іноземцями та особами без громадянства, які перебувають в Україні</w:t>
      </w:r>
      <w:bookmarkStart w:id="0" w:name="_GoBack"/>
      <w:bookmarkEnd w:id="0"/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законних підставах та проживають на території громади;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>8)  громадський сектор</w:t>
      </w: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  дитячі, молодіжні</w:t>
      </w:r>
      <w:r w:rsidR="000A1399"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інші громадські організації,</w:t>
      </w: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рухи, спілки, ініціативні групи, дотичні до молодіжної політики громади.</w:t>
      </w:r>
    </w:p>
    <w:p w:rsidR="00D465B6" w:rsidRPr="00F72A1C" w:rsidRDefault="00992295" w:rsidP="00992295">
      <w:pPr>
        <w:tabs>
          <w:tab w:val="left" w:pos="709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D465B6"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Інші терміни, що застосовуються у цьому Порядку, вживаються у значенні, наведеному в Законі України «Про основні засади молодіжної політики».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2. Основна мета діяльності Молодіжного простору - створення умов  для 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самореалiзацiї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та розвитку молоді  незалежно від місця проживання в громаді; </w:t>
      </w: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підвищення рівня її самостійності та конкурентоспроможності, забезпечення активної участі молоді в суспільному житті, створення можливості доступу до наявного ресурсу та  однакових  умов для молодих людей на всій території громади з врахуванням </w:t>
      </w:r>
      <w:proofErr w:type="spellStart"/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безпекових</w:t>
      </w:r>
      <w:proofErr w:type="spellEnd"/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умов. </w:t>
      </w:r>
    </w:p>
    <w:p w:rsidR="00D465B6" w:rsidRPr="00F72A1C" w:rsidRDefault="00D465B6" w:rsidP="000A1399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2A1C">
        <w:rPr>
          <w:rFonts w:ascii="Times New Roman" w:hAnsi="Times New Roman"/>
          <w:sz w:val="28"/>
          <w:szCs w:val="28"/>
          <w:lang w:val="uk-UA"/>
        </w:rPr>
        <w:t xml:space="preserve">3. Основними завданнями діяльності Молодіжного простору є: </w:t>
      </w:r>
    </w:p>
    <w:p w:rsidR="00D465B6" w:rsidRPr="00F72A1C" w:rsidRDefault="00992295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72A1C">
        <w:rPr>
          <w:sz w:val="28"/>
          <w:szCs w:val="28"/>
          <w:lang w:val="uk-UA"/>
        </w:rPr>
        <w:t xml:space="preserve"> </w:t>
      </w:r>
      <w:r w:rsidR="00D465B6" w:rsidRPr="00F72A1C">
        <w:rPr>
          <w:sz w:val="28"/>
          <w:szCs w:val="28"/>
          <w:lang w:val="uk-UA"/>
        </w:rPr>
        <w:t>1) створення умов для залучення молоді до громадського, політичного, соціально-економічного, культурного життя громади, популяризація ролі та важливості участі молоді у процесі ухвалення рішень;</w:t>
      </w:r>
      <w:bookmarkStart w:id="1" w:name="n35"/>
      <w:bookmarkEnd w:id="1"/>
    </w:p>
    <w:p w:rsidR="00D465B6" w:rsidRPr="00F72A1C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72A1C">
        <w:rPr>
          <w:sz w:val="28"/>
          <w:szCs w:val="28"/>
          <w:lang w:val="uk-UA"/>
        </w:rPr>
        <w:t>2) підтримка молоді в реалізації її творчих, освітніх, культурних, лідерських  та інших потреб;</w:t>
      </w:r>
    </w:p>
    <w:p w:rsidR="00D465B6" w:rsidRPr="00F72A1C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36"/>
      <w:bookmarkEnd w:id="2"/>
      <w:r w:rsidRPr="00F72A1C">
        <w:rPr>
          <w:sz w:val="28"/>
          <w:szCs w:val="28"/>
          <w:lang w:val="uk-UA"/>
        </w:rPr>
        <w:t>3) формув</w:t>
      </w:r>
      <w:r w:rsidR="000A1399" w:rsidRPr="00F72A1C">
        <w:rPr>
          <w:sz w:val="28"/>
          <w:szCs w:val="28"/>
          <w:lang w:val="uk-UA"/>
        </w:rPr>
        <w:t>ання громадянської, національної</w:t>
      </w:r>
      <w:r w:rsidRPr="00F72A1C">
        <w:rPr>
          <w:sz w:val="28"/>
          <w:szCs w:val="28"/>
          <w:lang w:val="uk-UA"/>
        </w:rPr>
        <w:t xml:space="preserve"> та культурної ідентичності  молоді громади;</w:t>
      </w:r>
    </w:p>
    <w:p w:rsidR="00D465B6" w:rsidRPr="00F72A1C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37"/>
      <w:bookmarkEnd w:id="3"/>
      <w:r w:rsidRPr="00F72A1C">
        <w:rPr>
          <w:sz w:val="28"/>
          <w:szCs w:val="28"/>
          <w:lang w:val="uk-UA"/>
        </w:rPr>
        <w:t xml:space="preserve">4) сприяння інституційному розвитку молодіжних та дитячих громадських об’єднань, створення </w:t>
      </w:r>
      <w:r w:rsidR="00DE5C82" w:rsidRPr="00F72A1C">
        <w:rPr>
          <w:sz w:val="28"/>
          <w:szCs w:val="28"/>
          <w:lang w:val="uk-UA"/>
        </w:rPr>
        <w:t>молодіжного центру, посилення</w:t>
      </w:r>
      <w:r w:rsidRPr="00F72A1C">
        <w:rPr>
          <w:sz w:val="28"/>
          <w:szCs w:val="28"/>
          <w:lang w:val="uk-UA"/>
        </w:rPr>
        <w:t xml:space="preserve"> ролі молодіжної інфраструктури, громадського сектору  у процесі соціалізації молоді;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4.  Молодіжний простір функціонує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до потреб молоді. 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5. Діяльність Молодіжного простору  будується на принципах: </w:t>
      </w:r>
    </w:p>
    <w:p w:rsidR="00D465B6" w:rsidRPr="00F72A1C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72A1C">
        <w:rPr>
          <w:sz w:val="28"/>
          <w:szCs w:val="28"/>
          <w:lang w:val="uk-UA"/>
        </w:rPr>
        <w:t>1) повага до прав людини - визнання прав людини найвищою соціальною цінністю, боротьба з різними  формами дискримінації, подолання людиноненависницьких ідеологій;</w:t>
      </w:r>
    </w:p>
    <w:p w:rsidR="00D465B6" w:rsidRPr="00F72A1C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72A1C">
        <w:rPr>
          <w:sz w:val="28"/>
          <w:szCs w:val="28"/>
          <w:lang w:val="uk-UA"/>
        </w:rPr>
        <w:t>2) рівності, відкритості та доступності - запобігання впли</w:t>
      </w:r>
      <w:r w:rsidR="00DE5C82" w:rsidRPr="00F72A1C">
        <w:rPr>
          <w:sz w:val="28"/>
          <w:szCs w:val="28"/>
          <w:lang w:val="uk-UA"/>
        </w:rPr>
        <w:t>ву будь-яких факторів, які можу</w:t>
      </w:r>
      <w:r w:rsidRPr="00F72A1C">
        <w:rPr>
          <w:sz w:val="28"/>
          <w:szCs w:val="28"/>
          <w:lang w:val="uk-UA"/>
        </w:rPr>
        <w:t>ть обмежити можливості участі молоді, проведення заходів для молоді у зручний час;</w:t>
      </w:r>
    </w:p>
    <w:p w:rsidR="00D465B6" w:rsidRPr="00F72A1C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38"/>
      <w:bookmarkEnd w:id="4"/>
      <w:r w:rsidRPr="00F72A1C">
        <w:rPr>
          <w:sz w:val="28"/>
          <w:szCs w:val="28"/>
          <w:lang w:val="uk-UA"/>
        </w:rPr>
        <w:t>3) добровільна участь у діяльності Молодіжного простору;</w:t>
      </w:r>
    </w:p>
    <w:p w:rsidR="00D465B6" w:rsidRPr="00F72A1C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39"/>
      <w:bookmarkEnd w:id="5"/>
      <w:r w:rsidRPr="00F72A1C">
        <w:rPr>
          <w:sz w:val="28"/>
          <w:szCs w:val="28"/>
          <w:lang w:val="uk-UA"/>
        </w:rPr>
        <w:t>4) активна участь молоді/залучення молоді до процесу ухвалення рішень щодо діяльності Молодіжного простору;</w:t>
      </w:r>
    </w:p>
    <w:p w:rsidR="00D465B6" w:rsidRPr="00F72A1C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40"/>
      <w:bookmarkEnd w:id="6"/>
      <w:r w:rsidRPr="00F72A1C">
        <w:rPr>
          <w:sz w:val="28"/>
          <w:szCs w:val="28"/>
          <w:lang w:val="uk-UA"/>
        </w:rPr>
        <w:t>5) ціннісно-орієнтована освіта, сприяння національно-патріотичному вихованню та громадянській освіті молоді, розвиток неформальної освіти;</w:t>
      </w:r>
    </w:p>
    <w:p w:rsidR="00D465B6" w:rsidRPr="00F72A1C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41"/>
      <w:bookmarkEnd w:id="7"/>
      <w:r w:rsidRPr="00F72A1C">
        <w:rPr>
          <w:sz w:val="28"/>
          <w:szCs w:val="28"/>
          <w:lang w:val="uk-UA"/>
        </w:rPr>
        <w:t>6) різноспрямованість соціального впливу - забезпечення індивідуального розвитку та становлення молоді як активного соціального суб’єкта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>6.  Мова функціонування Молодіжного простору – українська.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до Порядку функціонування Молодіжного простору лектори, тренери та учасники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подiй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самостійно добирають методику, форму та спосіб презентації свого заходу.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8. Час подій регулюється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до потреб проведення.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9.Тривалість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однiєi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події у Молодіжному просторі не повинна  перевищувати більше 5-ти годин. Зміна тривалості подій допускається за погодженням відділу освіти, молоді та спорту Новгород-Сіверської міської ради Чернігівської області.</w:t>
      </w:r>
    </w:p>
    <w:p w:rsidR="00D465B6" w:rsidRPr="00F72A1C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10. Поточну діяльність Молодіжного простору реалізовує фахівець з питань молоді (молодіжний працівник), який входить до штатної структури відділу освіти, молоді та спорту Новгород-Сіверської міської ради Чернігівської області та є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вiдповiдальним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органiзацiю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роботи у Молодіжному просторі згідно посадової інструкції.</w:t>
      </w:r>
    </w:p>
    <w:p w:rsidR="00D465B6" w:rsidRPr="00F72A1C" w:rsidRDefault="00D465B6" w:rsidP="00DE5C82">
      <w:pPr>
        <w:pStyle w:val="a3"/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Ocновні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форми роботи:</w:t>
      </w:r>
      <w:r w:rsidRPr="00F72A1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покази українських та закордонних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фiльмiв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художнi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документальнi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мультфiльми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та iншi);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прямi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трансляцiї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висвiтлення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суспільно важливих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подiй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>;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тематичнi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лекцiї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>;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профорiєнтацiйна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робота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>проведення зустрічей;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засiдання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клубiв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за інтересами;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засiдання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молодiжної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 ради Новгород-Сіверської міської ради; 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тренiнги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>, майстер-класи, круглі столи;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2A1C">
        <w:rPr>
          <w:rFonts w:ascii="Times New Roman" w:hAnsi="Times New Roman"/>
          <w:sz w:val="28"/>
          <w:szCs w:val="28"/>
          <w:lang w:val="uk-UA"/>
        </w:rPr>
        <w:t>музичнi</w:t>
      </w:r>
      <w:proofErr w:type="spellEnd"/>
      <w:r w:rsidRPr="00F72A1C">
        <w:rPr>
          <w:rFonts w:ascii="Times New Roman" w:hAnsi="Times New Roman"/>
          <w:sz w:val="28"/>
          <w:szCs w:val="28"/>
          <w:lang w:val="uk-UA"/>
        </w:rPr>
        <w:t xml:space="preserve">, тематичні, презентаційні, авторські </w:t>
      </w:r>
      <w:r w:rsidRPr="00F72A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пізнавальні, освітні, розважальні </w:t>
      </w:r>
      <w:r w:rsidRPr="00F72A1C">
        <w:rPr>
          <w:rFonts w:ascii="Times New Roman" w:hAnsi="Times New Roman"/>
          <w:sz w:val="28"/>
          <w:szCs w:val="28"/>
          <w:lang w:val="uk-UA"/>
        </w:rPr>
        <w:t>заходи;</w:t>
      </w:r>
    </w:p>
    <w:p w:rsidR="00D465B6" w:rsidRPr="00F72A1C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>організація виїзних заходів для молоді громади.</w:t>
      </w:r>
    </w:p>
    <w:p w:rsidR="00D465B6" w:rsidRPr="00F72A1C" w:rsidRDefault="00992295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ab/>
      </w:r>
      <w:r w:rsidR="00D465B6" w:rsidRPr="00F72A1C">
        <w:rPr>
          <w:rFonts w:ascii="Times New Roman" w:hAnsi="Times New Roman"/>
          <w:sz w:val="28"/>
          <w:szCs w:val="28"/>
          <w:lang w:val="uk-UA"/>
        </w:rPr>
        <w:t>11.</w:t>
      </w:r>
      <w:r w:rsidRPr="00F72A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5B6" w:rsidRPr="00F72A1C">
        <w:rPr>
          <w:rFonts w:ascii="Times New Roman" w:hAnsi="Times New Roman"/>
          <w:sz w:val="28"/>
          <w:szCs w:val="28"/>
          <w:lang w:val="uk-UA"/>
        </w:rPr>
        <w:t xml:space="preserve">Майно Молодіжного простору знаходиться на </w:t>
      </w:r>
      <w:proofErr w:type="spellStart"/>
      <w:r w:rsidR="00D465B6" w:rsidRPr="00F72A1C">
        <w:rPr>
          <w:rFonts w:ascii="Times New Roman" w:hAnsi="Times New Roman"/>
          <w:sz w:val="28"/>
          <w:szCs w:val="28"/>
          <w:lang w:val="uk-UA"/>
        </w:rPr>
        <w:t>балансi</w:t>
      </w:r>
      <w:proofErr w:type="spellEnd"/>
      <w:r w:rsidR="00D465B6" w:rsidRPr="00F72A1C">
        <w:rPr>
          <w:rFonts w:ascii="Times New Roman" w:hAnsi="Times New Roman"/>
          <w:sz w:val="28"/>
          <w:szCs w:val="28"/>
          <w:lang w:val="uk-UA"/>
        </w:rPr>
        <w:t xml:space="preserve">  відділу освіти, молоді та спорту Новгород-Сіверської міської ради Чернігівської області, матеріально відповідальна особа за збереження  майна - фахівець з питань молоді (молодіжний працівник).</w:t>
      </w:r>
    </w:p>
    <w:p w:rsidR="00D465B6" w:rsidRPr="00F72A1C" w:rsidRDefault="00992295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D465B6" w:rsidRPr="00F72A1C">
        <w:rPr>
          <w:rFonts w:ascii="Times New Roman" w:hAnsi="Times New Roman"/>
          <w:sz w:val="28"/>
          <w:szCs w:val="28"/>
          <w:lang w:val="uk-UA"/>
        </w:rPr>
        <w:t xml:space="preserve">12. </w:t>
      </w:r>
      <w:proofErr w:type="spellStart"/>
      <w:r w:rsidR="00D465B6" w:rsidRPr="00F72A1C">
        <w:rPr>
          <w:rFonts w:ascii="Times New Roman" w:hAnsi="Times New Roman"/>
          <w:sz w:val="28"/>
          <w:szCs w:val="28"/>
          <w:lang w:val="uk-UA"/>
        </w:rPr>
        <w:t>Фiнансування</w:t>
      </w:r>
      <w:proofErr w:type="spellEnd"/>
      <w:r w:rsidR="00D465B6" w:rsidRPr="00F72A1C">
        <w:rPr>
          <w:rFonts w:ascii="Times New Roman" w:hAnsi="Times New Roman"/>
          <w:sz w:val="28"/>
          <w:szCs w:val="28"/>
          <w:lang w:val="uk-UA"/>
        </w:rPr>
        <w:t xml:space="preserve"> Молодіжного простору </w:t>
      </w:r>
      <w:proofErr w:type="spellStart"/>
      <w:r w:rsidR="00D465B6" w:rsidRPr="00F72A1C">
        <w:rPr>
          <w:rFonts w:ascii="Times New Roman" w:hAnsi="Times New Roman"/>
          <w:sz w:val="28"/>
          <w:szCs w:val="28"/>
          <w:lang w:val="uk-UA"/>
        </w:rPr>
        <w:t>здiйснюється</w:t>
      </w:r>
      <w:proofErr w:type="spellEnd"/>
      <w:r w:rsidR="00D465B6" w:rsidRPr="00F72A1C">
        <w:rPr>
          <w:rFonts w:ascii="Times New Roman" w:hAnsi="Times New Roman"/>
          <w:sz w:val="28"/>
          <w:szCs w:val="28"/>
          <w:lang w:val="uk-UA"/>
        </w:rPr>
        <w:t xml:space="preserve"> згідно прийнятих програм міської ради, </w:t>
      </w:r>
      <w:proofErr w:type="spellStart"/>
      <w:r w:rsidR="00D465B6" w:rsidRPr="00F72A1C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="00D465B6" w:rsidRPr="00F72A1C">
        <w:rPr>
          <w:rFonts w:ascii="Times New Roman" w:hAnsi="Times New Roman"/>
          <w:sz w:val="28"/>
          <w:szCs w:val="28"/>
          <w:lang w:val="uk-UA"/>
        </w:rPr>
        <w:t xml:space="preserve"> до встановленого законодавством порядку.</w:t>
      </w:r>
    </w:p>
    <w:p w:rsidR="00DE5C82" w:rsidRPr="00F72A1C" w:rsidRDefault="00DE5C82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5C82" w:rsidRPr="00F72A1C" w:rsidRDefault="00DE5C82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5C82" w:rsidRPr="00F72A1C" w:rsidRDefault="00DE5C82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72A1C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F72A1C">
        <w:rPr>
          <w:rFonts w:ascii="Times New Roman" w:hAnsi="Times New Roman"/>
          <w:sz w:val="28"/>
          <w:szCs w:val="28"/>
          <w:lang w:val="uk-UA"/>
        </w:rPr>
        <w:tab/>
      </w:r>
      <w:r w:rsidRPr="00F72A1C">
        <w:rPr>
          <w:rFonts w:ascii="Times New Roman" w:hAnsi="Times New Roman"/>
          <w:sz w:val="28"/>
          <w:szCs w:val="28"/>
          <w:lang w:val="uk-UA"/>
        </w:rPr>
        <w:tab/>
      </w:r>
      <w:r w:rsidRPr="00F72A1C">
        <w:rPr>
          <w:rFonts w:ascii="Times New Roman" w:hAnsi="Times New Roman"/>
          <w:sz w:val="28"/>
          <w:szCs w:val="28"/>
          <w:lang w:val="uk-UA"/>
        </w:rPr>
        <w:tab/>
      </w:r>
      <w:r w:rsidRPr="00F72A1C">
        <w:rPr>
          <w:rFonts w:ascii="Times New Roman" w:hAnsi="Times New Roman"/>
          <w:sz w:val="28"/>
          <w:szCs w:val="28"/>
          <w:lang w:val="uk-UA"/>
        </w:rPr>
        <w:tab/>
      </w:r>
      <w:r w:rsidRPr="00F72A1C">
        <w:rPr>
          <w:rFonts w:ascii="Times New Roman" w:hAnsi="Times New Roman"/>
          <w:sz w:val="28"/>
          <w:szCs w:val="28"/>
          <w:lang w:val="uk-UA"/>
        </w:rPr>
        <w:tab/>
      </w:r>
      <w:r w:rsidRPr="00F72A1C">
        <w:rPr>
          <w:rFonts w:ascii="Times New Roman" w:hAnsi="Times New Roman"/>
          <w:sz w:val="28"/>
          <w:szCs w:val="28"/>
          <w:lang w:val="uk-UA"/>
        </w:rPr>
        <w:tab/>
      </w:r>
      <w:r w:rsidRPr="00F72A1C">
        <w:rPr>
          <w:rFonts w:ascii="Times New Roman" w:hAnsi="Times New Roman"/>
          <w:sz w:val="28"/>
          <w:szCs w:val="28"/>
          <w:lang w:val="uk-UA"/>
        </w:rPr>
        <w:tab/>
        <w:t>Ю. Лакоза</w:t>
      </w:r>
    </w:p>
    <w:p w:rsidR="00D465B6" w:rsidRPr="00F72A1C" w:rsidRDefault="00D465B6" w:rsidP="00992295">
      <w:pPr>
        <w:pStyle w:val="a3"/>
        <w:tabs>
          <w:tab w:val="left" w:pos="0"/>
        </w:tabs>
        <w:spacing w:after="0" w:line="20" w:lineRule="atLeast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58EC" w:rsidRPr="00F72A1C" w:rsidRDefault="001758EC" w:rsidP="001758EC">
      <w:pPr>
        <w:pStyle w:val="a3"/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EC" w:rsidRPr="00F72A1C" w:rsidRDefault="001758EC" w:rsidP="001758EC">
      <w:pPr>
        <w:pStyle w:val="a3"/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72AF" w:rsidRPr="00F72A1C" w:rsidRDefault="00F172AF">
      <w:pPr>
        <w:rPr>
          <w:lang w:val="uk-UA"/>
        </w:rPr>
      </w:pPr>
    </w:p>
    <w:sectPr w:rsidR="00F172AF" w:rsidRPr="00F72A1C" w:rsidSect="00D465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B8D"/>
    <w:multiLevelType w:val="hybridMultilevel"/>
    <w:tmpl w:val="31501FBA"/>
    <w:lvl w:ilvl="0" w:tplc="752C9D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C1FBB"/>
    <w:multiLevelType w:val="hybridMultilevel"/>
    <w:tmpl w:val="0124FEA8"/>
    <w:lvl w:ilvl="0" w:tplc="47DAFE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58EC"/>
    <w:rsid w:val="0003059A"/>
    <w:rsid w:val="000634A9"/>
    <w:rsid w:val="00085FB4"/>
    <w:rsid w:val="000A1399"/>
    <w:rsid w:val="000B418D"/>
    <w:rsid w:val="00123CD5"/>
    <w:rsid w:val="001758EC"/>
    <w:rsid w:val="001B4C21"/>
    <w:rsid w:val="002241A1"/>
    <w:rsid w:val="00233B0D"/>
    <w:rsid w:val="00243685"/>
    <w:rsid w:val="00255FFD"/>
    <w:rsid w:val="002638FE"/>
    <w:rsid w:val="002E4E57"/>
    <w:rsid w:val="002E4FC8"/>
    <w:rsid w:val="0037159B"/>
    <w:rsid w:val="003D132B"/>
    <w:rsid w:val="004462C3"/>
    <w:rsid w:val="005302BC"/>
    <w:rsid w:val="00653F8A"/>
    <w:rsid w:val="006727B1"/>
    <w:rsid w:val="006B6D0A"/>
    <w:rsid w:val="00834B36"/>
    <w:rsid w:val="008E49D1"/>
    <w:rsid w:val="0092725F"/>
    <w:rsid w:val="00992295"/>
    <w:rsid w:val="009F551E"/>
    <w:rsid w:val="00A22F82"/>
    <w:rsid w:val="00A45FBC"/>
    <w:rsid w:val="00A525FC"/>
    <w:rsid w:val="00A55800"/>
    <w:rsid w:val="00B2087F"/>
    <w:rsid w:val="00D1400C"/>
    <w:rsid w:val="00D465B6"/>
    <w:rsid w:val="00D849F1"/>
    <w:rsid w:val="00D96799"/>
    <w:rsid w:val="00DB4946"/>
    <w:rsid w:val="00DC4AF9"/>
    <w:rsid w:val="00DC78D3"/>
    <w:rsid w:val="00DE5C82"/>
    <w:rsid w:val="00ED4AD0"/>
    <w:rsid w:val="00F131A9"/>
    <w:rsid w:val="00F15ADF"/>
    <w:rsid w:val="00F172AF"/>
    <w:rsid w:val="00F20CCD"/>
    <w:rsid w:val="00F3151A"/>
    <w:rsid w:val="00F7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E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58EC"/>
    <w:pPr>
      <w:ind w:left="720"/>
      <w:contextualSpacing/>
    </w:pPr>
  </w:style>
  <w:style w:type="paragraph" w:customStyle="1" w:styleId="rvps2">
    <w:name w:val="rvps2"/>
    <w:basedOn w:val="a"/>
    <w:rsid w:val="008E4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A55800"/>
    <w:pPr>
      <w:spacing w:after="0" w:line="240" w:lineRule="auto"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3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3822</Words>
  <Characters>2179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</dc:creator>
  <cp:lastModifiedBy>Секретар</cp:lastModifiedBy>
  <cp:revision>15</cp:revision>
  <cp:lastPrinted>2023-11-29T10:57:00Z</cp:lastPrinted>
  <dcterms:created xsi:type="dcterms:W3CDTF">2023-11-23T19:37:00Z</dcterms:created>
  <dcterms:modified xsi:type="dcterms:W3CDTF">2023-12-26T16:20:00Z</dcterms:modified>
</cp:coreProperties>
</file>